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66" w:rsidRPr="005C29A6" w:rsidRDefault="00E14A66" w:rsidP="00E14A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19.12.2014 г. № 1598 «Об утверждении федерального государственного образовательного стандарта...» </w:t>
      </w:r>
    </w:p>
    <w:p w:rsidR="00E14A66" w:rsidRPr="005C29A6" w:rsidRDefault="00E14A66" w:rsidP="005C2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 ФЕДЕРАЛЬНОГО ГОСУДАРСТВЕННОГО ОБРАЗОВАТЕЛЬНОГО СТАНДАРТА</w:t>
      </w:r>
      <w:r w:rsidRPr="005C29A6">
        <w:rPr>
          <w:rFonts w:ascii="Times New Roman" w:eastAsia="Times New Roman" w:hAnsi="Times New Roman" w:cs="Times New Roman"/>
          <w:sz w:val="24"/>
          <w:szCs w:val="24"/>
        </w:rPr>
        <w:br/>
      </w:r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НАЧАЛЬНОГО ОБЩЕГО ОБРАЗОВАНИЯ </w:t>
      </w:r>
      <w:proofErr w:type="gramStart"/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ОГРАНИЧЕННЫМИ</w:t>
      </w:r>
      <w:r w:rsidRPr="005C29A6">
        <w:rPr>
          <w:rFonts w:ascii="Times New Roman" w:eastAsia="Times New Roman" w:hAnsi="Times New Roman" w:cs="Times New Roman"/>
          <w:sz w:val="24"/>
          <w:szCs w:val="24"/>
        </w:rPr>
        <w:br/>
      </w:r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ВОЗМОЖНОСТЯМИ ЗДОРОВЬЯ</w:t>
      </w:r>
    </w:p>
    <w:p w:rsidR="00E14A66" w:rsidRPr="005C29A6" w:rsidRDefault="00E14A66" w:rsidP="00E14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Министерства образования и науки Российской Федерации</w:t>
      </w:r>
      <w:r w:rsidRPr="005C29A6">
        <w:rPr>
          <w:rFonts w:ascii="Times New Roman" w:eastAsia="Times New Roman" w:hAnsi="Times New Roman" w:cs="Times New Roman"/>
          <w:sz w:val="24"/>
          <w:szCs w:val="24"/>
        </w:rPr>
        <w:br/>
      </w:r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>от 19 декабря 2014 г. № 1598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Зарегистрировано Министерством юстиции Российской Федерации</w:t>
      </w:r>
      <w:r w:rsidRPr="005C29A6">
        <w:rPr>
          <w:rFonts w:ascii="Times New Roman" w:eastAsia="Times New Roman" w:hAnsi="Times New Roman" w:cs="Times New Roman"/>
          <w:sz w:val="24"/>
          <w:szCs w:val="24"/>
        </w:rPr>
        <w:br/>
        <w:t>3 февраля 2015 г. Регистрационный № 35847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st11_6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6 статьи 11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19, ст. 2289; № 22, ст. 2769; № 23, ст. 2933; № 26, ст. 3388; № 30, ст. 4257, ст. 4263), </w:t>
      </w:r>
      <w:hyperlink w:anchor="p5.2.41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5.2.41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2014, № 2, ст. 126; № 6, ст. 582; № 27, ст. 3776) и </w:t>
      </w:r>
      <w:hyperlink w:anchor="p17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17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 661 (Собрание законодательства Российской Федерации, 2013, № 3, ст. 4377; 2014, № 38, ст. 5096),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стандарт начального общего образования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(далее – Стандарт).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 Установить, что: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Стандарт применяется к правоотношениям, возникшим с 1 сентября 2016 года;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обучение лиц, зачисленных до 1 сентября 2016 г. для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образовательным программам, осуществляется по ним до завершения обучения.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4A66" w:rsidRPr="005C29A6" w:rsidRDefault="00E14A66" w:rsidP="00E14A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5C29A6">
        <w:rPr>
          <w:rFonts w:ascii="Times New Roman" w:eastAsia="Times New Roman" w:hAnsi="Times New Roman" w:cs="Times New Roman"/>
          <w:sz w:val="24"/>
          <w:szCs w:val="24"/>
        </w:rPr>
        <w:br/>
        <w:t>Д.В. ЛИВАНОВ</w:t>
      </w:r>
    </w:p>
    <w:p w:rsidR="00E14A66" w:rsidRPr="005C29A6" w:rsidRDefault="00E14A66" w:rsidP="00E14A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4A66" w:rsidRPr="005C29A6" w:rsidRDefault="00E14A66" w:rsidP="00E14A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14A66" w:rsidRPr="005C29A6" w:rsidRDefault="00E14A66" w:rsidP="00E14A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5C29A6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5C29A6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5C29A6">
        <w:rPr>
          <w:rFonts w:ascii="Times New Roman" w:eastAsia="Times New Roman" w:hAnsi="Times New Roman" w:cs="Times New Roman"/>
          <w:sz w:val="24"/>
          <w:szCs w:val="24"/>
        </w:rPr>
        <w:br/>
        <w:t>от 19 декабря 2014 г. № 1598</w:t>
      </w:r>
    </w:p>
    <w:p w:rsidR="00E14A66" w:rsidRPr="005C29A6" w:rsidRDefault="00E14A66" w:rsidP="00E14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</w:t>
      </w:r>
      <w:r w:rsidRPr="005C29A6">
        <w:rPr>
          <w:rFonts w:ascii="Times New Roman" w:eastAsia="Times New Roman" w:hAnsi="Times New Roman" w:cs="Times New Roman"/>
          <w:sz w:val="24"/>
          <w:szCs w:val="24"/>
        </w:rPr>
        <w:br/>
      </w:r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НАЧАЛЬНОГО ОБЩЕГО ОБРАЗОВАНИЯ </w:t>
      </w:r>
      <w:proofErr w:type="gramStart"/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ОГРАНИЧЕННЫМИ</w:t>
      </w:r>
      <w:r w:rsidRPr="005C29A6">
        <w:rPr>
          <w:rFonts w:ascii="Times New Roman" w:eastAsia="Times New Roman" w:hAnsi="Times New Roman" w:cs="Times New Roman"/>
          <w:sz w:val="24"/>
          <w:szCs w:val="24"/>
        </w:rPr>
        <w:br/>
      </w:r>
      <w:r w:rsidRPr="005C29A6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ВОЗМОЖНОСТЯМИ ЗДОРОВЬЯ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 (далее – организация).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спектра, со сложными дефектами (далее – обучающиеся с ОВЗ).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– НОО) в форме семейного образования, а также на дому или в медицинских организациях.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1.2. Стандарт разработан на основе </w:t>
      </w:r>
      <w:hyperlink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Конституции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&lt;1&gt; и законодательства Российской Федерации с учетом Конвенц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>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Конституция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30, ст. 4202).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1.3. Станда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рт вкл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>ючает в себя требования к &lt;1&gt;: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1_3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11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22, ст. 2769; № 23, ст. 2933; № 26, ст. 3388; № 30, ст. 4257, ст. 4263).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2) условиям реализации АООП НОО, в том числе кадровым, финансовым, материально-техническим и иным условиям;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3) результатам освоения АООП НОО.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1.6. В основу Стандарта для обучающихся с ОВЗ положены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подходы, осуществление которых предполагает: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признание того, что развитие личности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зависит от характера организации доступной им учебной деятельности;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ориентацию на результаты образования как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системообразующий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ценностями;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1.7. Стандарт является основой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разработки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примерных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АООП НОО обучающихся с ОВЗ;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разработки и реализации АООП НОО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требований к результатам освоения АООП НОО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текущей и промежуточной аттестации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осуществления внутреннего мониторинга качества образования в организации;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1.8. Стандарт направлен на решение следующих задач образования обучающихся с ОВЗ: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гражданской идентичности и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соответствии с принятыми в семье и обществе духовно-нравственными и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ценностями;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формирование основ учебной деятельности;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79_2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79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22, ст. 2769; № 23, ст. 2933; № 26, ст. 3388; № 30, ст. 4257, ст. 4263).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образовательной среды с учетом общих и особых образовательных потребностей разных групп обучающихся.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на основе комплексной оценки личностных,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АООП НОО, заключения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комиссии (далее – ПМПК) и мнения родителей (законных представителей).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II. Требования к структуре АООП НОО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АООП НОО для обучающихся с ОВЗ, имеющих инвалидность, дополняется индивидуальной программой реабилитации (далее – ИПР) инвалида в части создания специальных условий получения образования.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2.2. АООП НОО для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2_5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5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st12_7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статьи 12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19, ст. 2289; № 22, ст. 2769; № 23, ст. 2933; № 26, ст. 3388; № 30, ст. 4257, ст. 4263).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&lt;1&gt; </w:t>
      </w:r>
      <w:hyperlink w:anchor="st23_2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23 статьи 2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22, ст. 2769; № 23, ст. 2933; № 26, ст. 3388; № 30, ст. 4257, ст. 4263).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№№ 1–8 к настоящему Стандарту.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79_4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79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22, ст. 2769; № 23, ст. 2933; № 26, ст. 3388; № 30, ст. 4257, ст. 4263).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2.5. Для обеспечения освоения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АООП НОО возможно использование сетевой формы. &lt;1&gt;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5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15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23, ст. 2933; № 26, ст. 3388; № 30, ст. 4257, ст. 4263).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2.6. АООП НОО включает обязательную часть и часть, формируемую участниками образовательных отношений.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1 - 8 к настоящему Стандарту.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2.7. АООП НОО реализуется организацией через организацию урочной и внеурочной деятельности.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2.8. АООП НОО должна содержать три раздела: целевой, содержательный и организационный.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Целевой раздел включает: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пояснительную записку;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АООП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 НОО.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настоящему Стандарту: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настоящему Стандарту);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программу коррекционной работы;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программу внеурочной деятельности.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систему специальных условий реализации АООП НОО в соответствии с требованиями Стандарта.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НОО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(далее – Учебный план) является основным организационным механизмом реализации АООП НОО.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2.9. Требования к разделам АООП НОО: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2.9.1. Пояснительная записка должна раскрывать: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1) цели реализации АООП НОО, конкретизированные в соответствии с требованиями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к результатам освоения обучающимися с ОВЗ АООП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2) принципы и подходы к формированию АООП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3) общую характеристику АООП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4) психолого-педагогическую характеристику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2.9.2. Планируемые результаты освоения АООП НОО должны: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2) являться основой для разработки АООП НОО организациями;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3) являться содержательной и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АООП НОО может включать как один, так и несколько учебных планов.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Количество учебных занятий по предметным областям за 4 учебных года не может составлять более 3 039 часов, за 5 учебных лет – более 3 821 часа, за 6 учебных лет – более 4 603 часов.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настоящему Стандарту.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ОВЗ, в том числе этнокультурные;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№№ 1–8 к настоящему Стандарту.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2.9.4. Программа формирования универсальных учебных действий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 при получении НОО должна содержать: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описание ценностных ориентиров содержания образования при получении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к начальному общему образованию.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разрабатываются на основе: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к результатам освоения АООП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программы формирования универсальных (базовых) учебных действий.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2) общую характеристику учебного предмета, коррекционного курса;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3) описание места учебного предмета, коррекционного курса в учебном плане;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4) описание ценностных ориентиров содержания учебного предмета;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5) личностные,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1–8 к настоящему Стандарту);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6) содержание учебного предмета, коррекционного курса;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7) тематическое планирование с определением основных видов учебной деятельности обучающихся;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2.9.6.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развития (или нравственного развития), указанная в приложениях №№ 1–8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воспитательных мероприятий, позволяющих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осваивать и на практике использовать полученные знания;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включать: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p19.7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19.7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– ФГОС НОО).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пробуждение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характера учебной деятельности и общения;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здоровьесозидающих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режимов дня;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становление умений противостояния вовлечению в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2.9.8. Программа коррекционной работы должна обеспечивать: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индивидуально-ориентированной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систему комплексного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обучающихся с ОВЗ в условиях образовательной деятельности, включающего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корректировку коррекционных мероприятий.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2.9.9.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имеет право на прохождение текущей, промежуточной и итоговой аттестации в иных формах.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приложениях №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1 - 8 к настоящему Стандарту.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самостоятельно разрабатывает и утверждает программу внеурочной деятельности.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Система условий должна содержать: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состоянием системы условий.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в АООП НОО предусматриваются: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учебные курсы, обеспечивающие различные интересы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>, в том числе этнокультурные;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2.13.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варианта АООП НОО для обучающегося с ОВЗ осуществляется на основе рекомендаций ПМПК, сформулированных по результатам его комплексного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III. Требования к условиям реализации АООП НОО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3.1. Стандарт определяет требования к кадровым, финансовым, материально-техническим и иным условиям &lt;1&gt; получения образования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1_3_2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 части 3 статьи 11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19, ст. 2289; № 22, ст. 2769; № 23, ст. 2933; № 26, ст. 3388; № 30, ст. 4257, ст. 4263).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3.3. Организация создает условия для реализации АООП НОО, обеспечивающие возможность &lt;1&gt;: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p22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22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ФГОС НОО.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достижения планируемых результатов освоения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АООП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выявления и развития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учета особых образовательных потребностей – общих для всех обучающихся с ОВЗ и специфических для отдельных групп;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3.4. Требования к кадровым условиям.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№№ 1–8 к настоящему Стандарту. При необходимости в процессе реализации АООП НОО для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возможно временное или постоянное участие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и (или) ассистента (помощника).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информационную поддержку АООП НОО.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>3.5. Требования к финансовым условиям.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Финансовые условия реализации АООП НОО должны &lt;1&gt;: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p24" w:history="1">
        <w:r w:rsidRPr="005C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24</w:t>
        </w:r>
      </w:hyperlink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ФГОС НОО.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1) обеспечивать возможность выполнения требований Стандарта к условиям реализации и структуре АООП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специальными условиями получения образования (кадровыми, материально-техническими);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расходами на оплату труда работников, реализующих АООП НОО;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в организации.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групп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3.6. Требования к материально-техническим условиям.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организации временного режима обучения;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техническим средствам обучения;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флеш-тренажеров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, инструментов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wiki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Организации вправе применять дистанционные образовательные технологии.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3.6.2. Пространство, в котором осуществляется образование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ОВЗ, должно соответствовать общим требованиям, предъявляемым к образовательным организациям, в области: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соблюдения санитарно-гигиенических норм организации образовательного процесса;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обеспечения санитарно-бытовых и социально-бытовых условий;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соблюдения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соблюдения требований охраны труда;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соблюдения своевременных сроков и необходимых объемов текущего и капитального ремонта и другого.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3.6.3. Организация обеспечивает выделение отдельных специально оборудованных помещений для реализации курсов коррекционно-развивающей области и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обучающихся с ОВЗ.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4. Требования к результатам освоения АООП НОО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4.1. Стандарт устанавливает требования к личностным,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и предметным результатам освоения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разных вариантов АООП НОО, указанных в приложениях №№ 1–8 к настоящему Стандарту.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познанию.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4.4. Предметные результаты связаны с овладением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связаны с овладением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E14A66" w:rsidRPr="005C29A6" w:rsidRDefault="00E14A66" w:rsidP="00E1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4.6. Итоговая оценка качества освоения </w:t>
      </w:r>
      <w:proofErr w:type="gramStart"/>
      <w:r w:rsidRPr="005C29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с ОВЗ АООП НОО осуществляется организацией.</w:t>
      </w:r>
    </w:p>
    <w:p w:rsidR="009B22A4" w:rsidRPr="005C29A6" w:rsidRDefault="00E14A66" w:rsidP="005C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5C29A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C29A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настоящему Стандарту.</w:t>
      </w:r>
    </w:p>
    <w:sectPr w:rsidR="009B22A4" w:rsidRPr="005C29A6" w:rsidSect="00D3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952"/>
    <w:multiLevelType w:val="multilevel"/>
    <w:tmpl w:val="56B0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14A66"/>
    <w:rsid w:val="005C29A6"/>
    <w:rsid w:val="009B22A4"/>
    <w:rsid w:val="00D36BC5"/>
    <w:rsid w:val="00E14A66"/>
    <w:rsid w:val="00FC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C5"/>
  </w:style>
  <w:style w:type="paragraph" w:styleId="2">
    <w:name w:val="heading 2"/>
    <w:basedOn w:val="a"/>
    <w:link w:val="20"/>
    <w:uiPriority w:val="9"/>
    <w:qFormat/>
    <w:rsid w:val="00E14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A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4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4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2015-04-05T23:41:00Z</cp:lastPrinted>
  <dcterms:created xsi:type="dcterms:W3CDTF">2015-04-05T23:31:00Z</dcterms:created>
  <dcterms:modified xsi:type="dcterms:W3CDTF">2015-04-05T23:59:00Z</dcterms:modified>
</cp:coreProperties>
</file>